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Department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:  Science</w:t>
        <w:tab/>
        <w:tab/>
        <w:t xml:space="preserve">Course: Biology</w:t>
        <w:tab/>
        <w:tab/>
        <w:t xml:space="preserve">2016-2017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3435"/>
        <w:gridCol w:w="3120"/>
        <w:tblGridChange w:id="0">
          <w:tblGrid>
            <w:gridCol w:w="2805"/>
            <w:gridCol w:w="3435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Term, Phrase, or Expression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Simple Definition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Comprehension Support</w:t>
            </w:r>
          </w:p>
        </w:tc>
      </w:tr>
      <w:tr>
        <w:trPr>
          <w:trHeight w:val="440" w:hRule="atLeast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Unit 1: The Science of Biology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biology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study of living things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5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http://wordpress.ed.pacificu.edu/elisabethhalemeier/files/2012/09/Screen-shot-2012-09-04-at-5.25.30-PM.png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investigate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examine, ask questions about, or find solutions to a problem or question.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http://scienceinvestigators.wikispaces.com/file/view/scientif_method_OK.png/442326542/scientif_method_OK.png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observation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The  process of examining something or someone carefully or in order to gain information about it.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http://scienceinvestigators.wikispaces.com/file/view/scientif_method_OK.png/442326542/scientif_method_OK.png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Facts/statistics collected together to analyze, often as the results of an experiment.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analyze (analysis)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To examine something (often data or the results of an experiment) in detail in order to explain or interpret the meaning of the results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http://scienceinvestigators.wikispaces.com/file/view/scientif_method_OK.png/442326542/scientif_method_OK.png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hypothesis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A testable statement which explains how or why something occurs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http://scienceinvestigators.wikispaces.com/file/view/scientif_method_OK.png/442326542/scientif_method_OK.png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controlled experiment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A scientific procedure done in order to test a hypothesis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0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http://scienceinvestigators.wikispaces.com/file/view/scientif_method_OK.png/442326542/scientif_method_OK.png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variable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Any factor that changes in an experiment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358900"/>
                  <wp:effectExtent b="0" l="0" r="0" t="0"/>
                  <wp:docPr id="2" name="image04.png"/>
                  <a:graphic>
                    <a:graphicData uri="http://schemas.openxmlformats.org/drawingml/2006/picture">
                      <pic:pic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independent variable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A type of experimental variable which is purposely changed by the person conducting the experiment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358900"/>
                  <wp:effectExtent b="0" l="0" r="0" t="0"/>
                  <wp:docPr id="3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dependent variable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A type of experimental variable which is the response to the change- this is measured by the person conducting the experiment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358900"/>
                  <wp:effectExtent b="0" l="0" r="0" t="0"/>
                  <wp:docPr id="1" name="image01.png"/>
                  <a:graphic>
                    <a:graphicData uri="http://schemas.openxmlformats.org/drawingml/2006/picture">
                      <pic:pic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theory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a well-tested explanation supported by a broad range of observations (a lot of experimental evidence)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constants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factors in an experiment which remains the same throughout the experiment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https://www.youtube.com/watch?v=tK2mBsSb3uw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control group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the group in an experiment which does not receive the independent variable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https://www.youtube.com/watch?v=tK2mBsSb3uw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experimental group (test group)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the group in an experiment that receives the independent variable being tested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https://www.youtube.com/watch?v=tK2mBsSb3uw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repeated trials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Doing an experimental test more than once (the more repeated trials there are, the more tests an experimenter does)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https://www.youtube.com/watch?v=tK2mBsSb3uw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organism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living thing (animal, plant, bacteria, protist, fungus)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http://www.differencebetween.info/sites/default/files/images/2/living-and-nonliving.jpg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cell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smallest, most basic unit that can be considered alive (the smallest, simplest living thing)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587500"/>
                  <wp:effectExtent b="0" l="0" r="0" t="0"/>
                  <wp:docPr id="4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grow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change, usually in a way to become larger/stronger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develop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change, usually in a way that allows you to become more capable or able to do something you couldn’t before.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homeostasis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process of maintaining an internal stable environment (in your cells and, as a result, in your entire body)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https://www.youtube.com/watch?v=-W7kAyUQT0E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sexual reproduction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Reproduction in which cells from two different parents unite to form the first cell of a new organism (done by most animals and plants, some fungi)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http://patreview9.weebly.com/uploads/3/0/5/0/30504002/8259233.png?437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asexual reproduction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Reproduction in which one parent produces offspring (babies) identical to itself  (done by bacteria and some fungi, animals, plants)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http://patreview9.weebly.com/uploads/3/0/5/0/30504002/8259233.png?437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metabolism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combination of chemical reactions inside an organism’s body through which an organism builds up or breaks down materials in order to obtain energy and nutrients (structural materials)- fueled by eating and breathing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https://s-media-cache-ak0.pinimg.com/originals/7a/63/a5/7a63a5b7613b3d5af41d257a7e215a8d.jpg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stimulus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Any change in an organism’s environment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http://image.slidesharecdn.com/characteristicsoflivingthings-130412055926-phpapp02/95/characteristics-of-living-things-4-638.jpg?cb=1365748179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respond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detect and react to a stimulus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http://image.slidesharecdn.com/characteristicsoflivingthings-130412055926-phpapp02/95/characteristics-of-living-things-4-638.jpg?cb=1365748179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adapt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4"/>
                <w:szCs w:val="24"/>
                <w:rtl w:val="0"/>
              </w:rPr>
              <w:t xml:space="preserve">The adjustment or changes in behavior, physiology, and structure of an organism to become more suited to an environment.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compare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How are two (or more things similar to each other?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http://erinstraza.com/wp-content/uploads/2014/07/comparecontrast.jpg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contrast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How are two (or more) things different from each other?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http://erinstraza.com/wp-content/uploads/2014/07/comparecontrast.jpg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-W7kAyUQT0E" TargetMode="External"/><Relationship Id="rId22" Type="http://schemas.openxmlformats.org/officeDocument/2006/relationships/hyperlink" Target="http://patreview9.weebly.com/uploads/3/0/5/0/30504002/8259233.png?437" TargetMode="External"/><Relationship Id="rId21" Type="http://schemas.openxmlformats.org/officeDocument/2006/relationships/hyperlink" Target="http://patreview9.weebly.com/uploads/3/0/5/0/30504002/8259233.png?437" TargetMode="External"/><Relationship Id="rId24" Type="http://schemas.openxmlformats.org/officeDocument/2006/relationships/hyperlink" Target="http://image.slidesharecdn.com/characteristicsoflivingthings-130412055926-phpapp02/95/characteristics-of-living-things-4-638.jpg?cb=1365748179" TargetMode="External"/><Relationship Id="rId23" Type="http://schemas.openxmlformats.org/officeDocument/2006/relationships/hyperlink" Target="https://s-media-cache-ak0.pinimg.com/originals/7a/63/a5/7a63a5b7613b3d5af41d257a7e215a8d.jpg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scienceinvestigators.wikispaces.com/file/view/scientif_method_OK.png/442326542/scientif_method_OK.png" TargetMode="External"/><Relationship Id="rId26" Type="http://schemas.openxmlformats.org/officeDocument/2006/relationships/hyperlink" Target="http://erinstraza.com/wp-content/uploads/2014/07/comparecontrast.jpg" TargetMode="External"/><Relationship Id="rId25" Type="http://schemas.openxmlformats.org/officeDocument/2006/relationships/hyperlink" Target="http://image.slidesharecdn.com/characteristicsoflivingthings-130412055926-phpapp02/95/characteristics-of-living-things-4-638.jpg?cb=1365748179" TargetMode="External"/><Relationship Id="rId27" Type="http://schemas.openxmlformats.org/officeDocument/2006/relationships/hyperlink" Target="http://erinstraza.com/wp-content/uploads/2014/07/comparecontrast.jpg" TargetMode="External"/><Relationship Id="rId5" Type="http://schemas.openxmlformats.org/officeDocument/2006/relationships/hyperlink" Target="http://wordpress.ed.pacificu.edu/elisabethhalemeier/files/2012/09/Screen-shot-2012-09-04-at-5.25.30-PM.png" TargetMode="External"/><Relationship Id="rId6" Type="http://schemas.openxmlformats.org/officeDocument/2006/relationships/hyperlink" Target="http://scienceinvestigators.wikispaces.com/file/view/scientif_method_OK.png/442326542/scientif_method_OK.png" TargetMode="External"/><Relationship Id="rId7" Type="http://schemas.openxmlformats.org/officeDocument/2006/relationships/hyperlink" Target="http://scienceinvestigators.wikispaces.com/file/view/scientif_method_OK.png/442326542/scientif_method_OK.png" TargetMode="External"/><Relationship Id="rId8" Type="http://schemas.openxmlformats.org/officeDocument/2006/relationships/hyperlink" Target="http://scienceinvestigators.wikispaces.com/file/view/scientif_method_OK.png/442326542/scientif_method_OK.png" TargetMode="External"/><Relationship Id="rId11" Type="http://schemas.openxmlformats.org/officeDocument/2006/relationships/image" Target="media/image04.png"/><Relationship Id="rId10" Type="http://schemas.openxmlformats.org/officeDocument/2006/relationships/hyperlink" Target="http://scienceinvestigators.wikispaces.com/file/view/scientif_method_OK.png/442326542/scientif_method_OK.png" TargetMode="External"/><Relationship Id="rId13" Type="http://schemas.openxmlformats.org/officeDocument/2006/relationships/image" Target="media/image01.png"/><Relationship Id="rId12" Type="http://schemas.openxmlformats.org/officeDocument/2006/relationships/image" Target="media/image05.png"/><Relationship Id="rId15" Type="http://schemas.openxmlformats.org/officeDocument/2006/relationships/hyperlink" Target="https://www.youtube.com/watch?v=tK2mBsSb3uw" TargetMode="External"/><Relationship Id="rId14" Type="http://schemas.openxmlformats.org/officeDocument/2006/relationships/hyperlink" Target="https://www.youtube.com/watch?v=tK2mBsSb3uw" TargetMode="External"/><Relationship Id="rId17" Type="http://schemas.openxmlformats.org/officeDocument/2006/relationships/hyperlink" Target="https://www.youtube.com/watch?v=tK2mBsSb3uw" TargetMode="External"/><Relationship Id="rId16" Type="http://schemas.openxmlformats.org/officeDocument/2006/relationships/hyperlink" Target="https://www.youtube.com/watch?v=tK2mBsSb3uw" TargetMode="External"/><Relationship Id="rId19" Type="http://schemas.openxmlformats.org/officeDocument/2006/relationships/image" Target="media/image07.png"/><Relationship Id="rId18" Type="http://schemas.openxmlformats.org/officeDocument/2006/relationships/hyperlink" Target="http://www.differencebetween.info/sites/default/files/images/2/living-and-nonliving.jpg" TargetMode="External"/></Relationships>
</file>